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Override PartName="/word/footer4.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after="60"/>
      </w:pPr>
      <w:r>
        <w:rPr>
          <w:rFonts w:ascii="Arial" w:hAnsi="Arial" w:eastAsia="Arial" w:cs="Arial"/>
          <w:color w:val="000000"/>
          <w:sz w:val="18"/>
          <w:szCs w:val="18"/>
          <w:b w:val="1"/>
          <w:bCs w:val="1"/>
          <w:spacing w:val="20"/>
        </w:rPr>
        <w:t xml:space="preserve">AQA GCSE PHYSICS  ·  PAPER 1  ·  FOUNDATION &amp; HIGHER</w:t>
      </w:r>
    </w:p>
    <w:p>
      <w:pPr>
        <w:spacing w:after="40"/>
      </w:pPr>
      <w:r>
        <w:rPr>
          <w:rFonts w:ascii="Arial" w:hAnsi="Arial" w:eastAsia="Arial" w:cs="Arial"/>
          <w:color w:val="000000"/>
          <w:sz w:val="36"/>
          <w:szCs w:val="36"/>
          <w:b w:val="1"/>
          <w:bCs w:val="1"/>
        </w:rPr>
        <w:t xml:space="preserve">Exam Practice: Electric fields</w:t>
      </w:r>
    </w:p>
    <w:p>
      <w:pPr>
        <w:spacing w:after="120"/>
        <w:pBdr>
          <w:bottom w:val="single" w:sz="12" w:color="000000"/>
        </w:pBdr>
      </w:pPr>
      <w:r>
        <w:rPr>
          <w:rFonts w:ascii="Arial" w:hAnsi="Arial" w:eastAsia="Arial" w:cs="Arial"/>
          <w:color w:val="000000"/>
          <w:sz w:val="18"/>
          <w:szCs w:val="18"/>
        </w:rPr>
        <w:t xml:space="preserve">Electric fields   ·   Electricity   ·   Lesson 10 of 10   ·   13 marks   ·   14 minutes</w:t>
      </w:r>
    </w:p>
    <w:tbl>
      <w:tblGrid>
        <w:gridCol w:w="800" w:type="dxa"/>
        <w:gridCol w:w="5400" w:type="dxa"/>
        <w:gridCol w:w="1000" w:type="dxa"/>
        <w:gridCol w:w="3006" w:type="dxa"/>
      </w:tblGrid>
      <w:tblPr>
        <w:tblW w:w="10206" w:type="dxa"/>
        <w:tblLayout w:type="fixed"/>
        <w:tblCellMar>
          <w:top w:w="0" w:type="dxa"/>
          <w:left w:w="0" w:type="dxa"/>
          <w:right w:w="0" w:type="dxa"/>
          <w:bottom w:w="0" w:type="dxa"/>
        </w:tblCellMar>
        <w:tblBorders>
          <w:top w:val="single" w:sz="0"/>
          <w:left w:val="single" w:sz="0"/>
          <w:right w:val="single" w:sz="0"/>
          <w:bottom w:val="single" w:sz="0"/>
          <w:insideH w:val="single" w:sz="0"/>
          <w:insideV w:val="single" w:sz="0"/>
        </w:tblBorders>
      </w:tblPr>
      <w:tr>
        <w:trPr>
          <w:trHeight w:val="440" w:hRule="exact"/>
        </w:trPr>
        <w:tc>
          <w:tcPr>
            <w:tcW w:w="800" w:type="dxa"/>
            <w:vAlign w:val="bottom"/>
            <w:noWrap/>
          </w:tcPr>
          <w:p>
            <w:pPr>
              <w:spacing w:after="0"/>
            </w:pPr>
            <w:r>
              <w:rPr>
                <w:rFonts w:ascii="Arial" w:hAnsi="Arial" w:eastAsia="Arial" w:cs="Arial"/>
                <w:color w:val="000000"/>
                <w:sz w:val="20"/>
                <w:szCs w:val="20"/>
                <w:b w:val="1"/>
                <w:bCs w:val="1"/>
              </w:rPr>
              <w:t xml:space="preserve">Name</w:t>
            </w:r>
          </w:p>
        </w:tc>
        <w:tc>
          <w:tcPr>
            <w:tcW w:w="5400" w:type="dxa"/>
            <w:vAlign w:val="bottom"/>
            <w:tcBorders>
              <w:bottom w:val="single" w:sz="6" w:color="000000"/>
            </w:tcBorders>
            <w:noWrap/>
          </w:tcPr>
          <w:p>
            <w:pPr>
              <w:spacing w:after="0"/>
            </w:pPr>
            <w:r>
              <w:rPr>
                <w:rFonts w:ascii="Arial" w:hAnsi="Arial" w:eastAsia="Arial" w:cs="Arial"/>
                <w:color w:val="000000"/>
                <w:sz w:val="12"/>
                <w:szCs w:val="12"/>
              </w:rPr>
              <w:t xml:space="preserve"> </w:t>
            </w:r>
          </w:p>
        </w:tc>
        <w:tc>
          <w:tcPr>
            <w:tcW w:w="1000" w:type="dxa"/>
            <w:vAlign w:val="bottom"/>
            <w:noWrap/>
          </w:tcPr>
          <w:p>
            <w:pPr>
              <w:spacing w:after="0"/>
            </w:pPr>
            <w:r>
              <w:rPr>
                <w:rFonts w:ascii="Arial" w:hAnsi="Arial" w:eastAsia="Arial" w:cs="Arial"/>
                <w:color w:val="000000"/>
                <w:sz w:val="20"/>
                <w:szCs w:val="20"/>
                <w:b w:val="1"/>
                <w:bCs w:val="1"/>
              </w:rPr>
              <w:t xml:space="preserve">   Date</w:t>
            </w:r>
          </w:p>
        </w:tc>
        <w:tc>
          <w:tcPr>
            <w:tcW w:w="3006" w:type="dxa"/>
            <w:vAlign w:val="bottom"/>
            <w:tcBorders>
              <w:bottom w:val="single" w:sz="6" w:color="000000"/>
            </w:tcBorders>
            <w:noWrap/>
          </w:tcPr>
          <w:p>
            <w:pPr>
              <w:spacing w:after="0"/>
            </w:pPr>
            <w:r>
              <w:rPr>
                <w:rFonts w:ascii="Arial" w:hAnsi="Arial" w:eastAsia="Arial" w:cs="Arial"/>
                <w:color w:val="000000"/>
                <w:sz w:val="12"/>
                <w:szCs w:val="12"/>
              </w:rPr>
              <w:t xml:space="preserve"> </w:t>
            </w:r>
          </w:p>
        </w:tc>
      </w:tr>
    </w:tbl>
    <w:p>
      <w:pPr>
        <w:spacing w:after="60"/>
      </w:pPr>
      <w:pPr>
        <w:rPr>
          <w:rFonts w:ascii="Arial" w:hAnsi="Arial" w:eastAsia="Arial" w:cs="Arial"/>
          <w:color w:val="000000"/>
          <w:sz w:val="8"/>
          <w:szCs w:val="8"/>
        </w:rPr>
      </w:pPr>
    </w:p>
    <w:p>
      <w:pPr>
        <w:spacing w:before="40" w:after="30"/>
      </w:pPr>
      <w:r>
        <w:rPr>
          <w:rFonts w:ascii="Arial" w:hAnsi="Arial" w:eastAsia="Arial" w:cs="Arial"/>
          <w:color w:val="000000"/>
          <w:sz w:val="20"/>
          <w:szCs w:val="20"/>
          <w:b w:val="1"/>
          <w:bCs w:val="1"/>
        </w:rPr>
        <w:t xml:space="preserve">Instructions</w:t>
      </w:r>
    </w:p>
    <w:p>
      <w:pPr>
        <w:ind w:left="240" w:right="0" w:firstLine="0" w:hanging="240"/>
        <w:spacing w:after="20"/>
      </w:pPr>
      <w:r>
        <w:rPr>
          <w:rFonts w:ascii="Arial" w:hAnsi="Arial" w:eastAsia="Arial" w:cs="Arial"/>
          <w:color w:val="000000"/>
          <w:sz w:val="20"/>
          <w:szCs w:val="20"/>
        </w:rPr>
        <w:t xml:space="preserve">•  Answer all the questions.</w:t>
      </w:r>
    </w:p>
    <w:p>
      <w:pPr>
        <w:ind w:left="240" w:right="0" w:firstLine="0" w:hanging="240"/>
        <w:spacing w:after="20"/>
      </w:pPr>
      <w:r>
        <w:rPr>
          <w:rFonts w:ascii="Arial" w:hAnsi="Arial" w:eastAsia="Arial" w:cs="Arial"/>
          <w:color w:val="000000"/>
          <w:sz w:val="20"/>
          <w:szCs w:val="20"/>
        </w:rPr>
        <w:t xml:space="preserve">•  Write your answers in the spaces provided.</w:t>
      </w:r>
    </w:p>
    <w:p>
      <w:pPr>
        <w:ind w:left="240" w:right="0" w:firstLine="0" w:hanging="240"/>
        <w:spacing w:after="20"/>
      </w:pPr>
      <w:r>
        <w:rPr>
          <w:rFonts w:ascii="Arial" w:hAnsi="Arial" w:eastAsia="Arial" w:cs="Arial"/>
          <w:color w:val="000000"/>
          <w:sz w:val="20"/>
          <w:szCs w:val="20"/>
        </w:rPr>
        <w:t xml:space="preserve">•  The marks for each question are shown in brackets - use this as a guide to how much to write.</w:t>
      </w:r>
    </w:p>
    <w:p>
      <w:pPr>
        <w:ind w:left="240" w:right="0" w:firstLine="0" w:hanging="240"/>
        <w:spacing w:after="20"/>
      </w:pPr>
      <w:r>
        <w:rPr>
          <w:rFonts w:ascii="Arial" w:hAnsi="Arial" w:eastAsia="Arial" w:cs="Arial"/>
          <w:color w:val="000000"/>
          <w:sz w:val="20"/>
          <w:szCs w:val="20"/>
        </w:rPr>
        <w:t xml:space="preserve">•  The answers are on separate pages at the back. Attempt every question before you look at them.</w:t>
      </w:r>
    </w:p>
    <w:p>
      <w:pPr>
        <w:ind w:left="240" w:right="0" w:firstLine="0" w:hanging="240"/>
        <w:spacing w:after="20"/>
      </w:pPr>
      <w:r>
        <w:rPr>
          <w:rFonts w:ascii="Arial" w:hAnsi="Arial" w:eastAsia="Arial" w:cs="Arial"/>
          <w:color w:val="000000"/>
          <w:sz w:val="20"/>
          <w:szCs w:val="20"/>
        </w:rPr>
        <w:t xml:space="preserve">•  Answer all questions. Use the mark allocation as a guide to how much to write.</w:t>
      </w:r>
    </w:p>
    <w:p>
      <w:pPr>
        <w:spacing w:before="60" w:after="60"/>
        <w:pBdr>
          <w:bottom w:val="single" w:sz="6" w:color="000000"/>
        </w:pBdr>
      </w:pPr>
      <w:r>
        <w:rPr>
          <w:rFonts w:ascii="Arial" w:hAnsi="Arial" w:eastAsia="Arial" w:cs="Arial"/>
          <w:color w:val="000000"/>
          <w:sz w:val="18"/>
          <w:szCs w:val="18"/>
        </w:rPr>
        <w:t xml:space="preserve"> </w:t>
      </w:r>
    </w:p>
    <w:p>
      <w:pPr>
        <w:keepNext w:val="1"/>
        <w:spacing w:before="240" w:after="80"/>
        <w:tabs>
          <w:tab w:val="right" w:leader="none" w:pos="10206"/>
        </w:tabs>
      </w:pPr>
      <w:r>
        <w:rPr>
          <w:rFonts w:ascii="Arial" w:hAnsi="Arial" w:eastAsia="Arial" w:cs="Arial"/>
          <w:color w:val="000000"/>
          <w:sz w:val="24"/>
          <w:szCs w:val="24"/>
          <w:b w:val="1"/>
          <w:bCs w:val="1"/>
        </w:rPr>
        <w:t xml:space="preserve">Question 1   </w:t>
      </w:r>
      <w:r>
        <w:rPr>
          <w:rFonts w:ascii="Arial" w:hAnsi="Arial" w:eastAsia="Arial" w:cs="Arial"/>
          <w:color w:val="000000"/>
          <w:sz w:val="17"/>
          <w:szCs w:val="17"/>
          <w:b w:val="1"/>
          <w:bCs w:val="1"/>
          <w:spacing w:val="15"/>
        </w:rPr>
        <w:t xml:space="preserve">DRAW</w:t>
      </w:r>
      <w:r>
        <w:rPr>
          <w:rFonts w:ascii="Arial" w:hAnsi="Arial" w:eastAsia="Arial" w:cs="Arial"/>
          <w:color w:val="000000"/>
          <w:sz w:val="20"/>
          <w:szCs w:val="20"/>
          <w:b w:val="1"/>
          <w:bCs w:val="1"/>
        </w:rPr>
        <w:t xml:space="preserve">	(2 marks)</w:t>
      </w:r>
    </w:p>
    <w:p>
      <w:pPr>
        <w:keepNext w:val="1"/>
        <w:spacing w:after="130" w:line="268.80000000000001" w:lineRule="auto"/>
      </w:pPr>
      <w:r>
        <w:rPr>
          <w:rFonts w:ascii="Arial" w:hAnsi="Arial" w:eastAsia="Arial" w:cs="Arial"/>
          <w:color w:val="000000"/>
          <w:sz w:val="22"/>
          <w:szCs w:val="22"/>
        </w:rPr>
        <w:t xml:space="preserve">Draw the electric field pattern of an isolated negatively charged sphere.</w:t>
      </w:r>
    </w:p>
    <w:tbl>
      <w:tblGrid>
        <w:gridCol w:w="10206" w:type="dxa"/>
      </w:tblGrid>
      <w:tblPr>
        <w:tblW w:w="10206" w:type="dxa"/>
        <w:tblLayout w:type="fixed"/>
        <w:tblCellMar>
          <w:top w:w="0" w:type="dxa"/>
          <w:left w:w="0" w:type="dxa"/>
          <w:right w:w="0" w:type="dxa"/>
          <w:bottom w:w="0" w:type="dxa"/>
        </w:tblCellMar>
        <w:tblBorders>
          <w:top w:val="single" w:sz="0"/>
          <w:left w:val="single" w:sz="0"/>
          <w:right w:val="single" w:sz="0"/>
          <w:bottom w:val="single" w:sz="0"/>
          <w:insideH w:val="single" w:sz="0"/>
          <w:insideV w:val="single" w:sz="0"/>
        </w:tblBorders>
      </w:tblPr>
      <w:tr>
        <w:trPr>
          <w:trHeight w:val="460" w:hRule="exact"/>
          <w:cantSplit w:val="1"/>
        </w:trPr>
        <w:tc>
          <w:tcPr>
            <w:tcW w:w="10206" w:type="dxa"/>
            <w:vAlign w:val="bottom"/>
            <w:tcBorders>
              <w:bottom w:val="single" w:sz="6" w:color="000000"/>
            </w:tcBorders>
            <w:noWrap/>
          </w:tcPr>
          <w:p>
            <w:pPr>
              <w:spacing w:before="0" w:after="0"/>
            </w:pPr>
            <w:r>
              <w:rPr>
                <w:rFonts w:ascii="Arial" w:hAnsi="Arial" w:eastAsia="Arial" w:cs="Arial"/>
                <w:color w:val="000000"/>
                <w:sz w:val="12"/>
                <w:szCs w:val="12"/>
              </w:rPr>
              <w:t xml:space="preserve"> </w:t>
            </w:r>
          </w:p>
        </w:tc>
      </w:tr>
      <w:tr>
        <w:trPr>
          <w:trHeight w:val="460" w:hRule="exact"/>
          <w:cantSplit w:val="1"/>
        </w:trPr>
        <w:tc>
          <w:tcPr>
            <w:tcW w:w="10206" w:type="dxa"/>
            <w:vAlign w:val="bottom"/>
            <w:tcBorders>
              <w:bottom w:val="single" w:sz="6" w:color="000000"/>
            </w:tcBorders>
            <w:noWrap/>
          </w:tcPr>
          <w:p>
            <w:pPr>
              <w:spacing w:before="0" w:after="0"/>
            </w:pPr>
            <w:r>
              <w:rPr>
                <w:rFonts w:ascii="Arial" w:hAnsi="Arial" w:eastAsia="Arial" w:cs="Arial"/>
                <w:color w:val="000000"/>
                <w:sz w:val="12"/>
                <w:szCs w:val="12"/>
              </w:rPr>
              <w:t xml:space="preserve"> </w:t>
            </w:r>
          </w:p>
        </w:tc>
      </w:tr>
      <w:tr>
        <w:trPr>
          <w:trHeight w:val="460" w:hRule="exact"/>
          <w:cantSplit w:val="1"/>
        </w:trPr>
        <w:tc>
          <w:tcPr>
            <w:tcW w:w="10206" w:type="dxa"/>
            <w:vAlign w:val="bottom"/>
            <w:tcBorders>
              <w:bottom w:val="single" w:sz="6" w:color="000000"/>
            </w:tcBorders>
            <w:noWrap/>
          </w:tcPr>
          <w:p>
            <w:pPr>
              <w:spacing w:before="0" w:after="0"/>
            </w:pPr>
            <w:r>
              <w:rPr>
                <w:rFonts w:ascii="Arial" w:hAnsi="Arial" w:eastAsia="Arial" w:cs="Arial"/>
                <w:color w:val="000000"/>
                <w:sz w:val="12"/>
                <w:szCs w:val="12"/>
              </w:rPr>
              <w:t xml:space="preserve"> </w:t>
            </w:r>
          </w:p>
        </w:tc>
      </w:tr>
    </w:tbl>
    <w:p>
      <w:pPr>
        <w:jc w:val="right"/>
        <w:spacing w:before="20" w:after="0"/>
      </w:pPr>
      <w:r>
        <w:rPr>
          <w:rFonts w:ascii="Arial" w:hAnsi="Arial" w:eastAsia="Arial" w:cs="Arial"/>
          <w:color w:val="000000"/>
          <w:sz w:val="20"/>
          <w:szCs w:val="20"/>
          <w:b w:val="1"/>
          <w:bCs w:val="1"/>
        </w:rPr>
        <w:t xml:space="preserve">(Total for Question 1 = 2 marks)</w:t>
      </w:r>
    </w:p>
    <w:p>
      <w:pPr>
        <w:keepNext w:val="1"/>
        <w:spacing w:before="240" w:after="80"/>
        <w:tabs>
          <w:tab w:val="right" w:leader="none" w:pos="10206"/>
        </w:tabs>
      </w:pPr>
      <w:r>
        <w:rPr>
          <w:rFonts w:ascii="Arial" w:hAnsi="Arial" w:eastAsia="Arial" w:cs="Arial"/>
          <w:color w:val="000000"/>
          <w:sz w:val="24"/>
          <w:szCs w:val="24"/>
          <w:b w:val="1"/>
          <w:bCs w:val="1"/>
        </w:rPr>
        <w:t xml:space="preserve">Question 2   </w:t>
      </w:r>
      <w:r>
        <w:rPr>
          <w:rFonts w:ascii="Arial" w:hAnsi="Arial" w:eastAsia="Arial" w:cs="Arial"/>
          <w:color w:val="000000"/>
          <w:sz w:val="17"/>
          <w:szCs w:val="17"/>
          <w:b w:val="1"/>
          <w:bCs w:val="1"/>
          <w:spacing w:val="15"/>
        </w:rPr>
        <w:t xml:space="preserve">COMPLETE THE DIAGRAM</w:t>
      </w:r>
      <w:r>
        <w:rPr>
          <w:rFonts w:ascii="Arial" w:hAnsi="Arial" w:eastAsia="Arial" w:cs="Arial"/>
          <w:color w:val="000000"/>
          <w:sz w:val="20"/>
          <w:szCs w:val="20"/>
          <w:b w:val="1"/>
          <w:bCs w:val="1"/>
        </w:rPr>
        <w:t xml:space="preserve">	(3 marks)</w:t>
      </w:r>
    </w:p>
    <w:p>
      <w:pPr>
        <w:keepNext w:val="1"/>
        <w:spacing w:after="130" w:line="268.80000000000001" w:lineRule="auto"/>
      </w:pPr>
      <w:r>
        <w:rPr>
          <w:rFonts w:ascii="Arial" w:hAnsi="Arial" w:eastAsia="Arial" w:cs="Arial"/>
          <w:color w:val="000000"/>
          <w:sz w:val="22"/>
          <w:szCs w:val="22"/>
        </w:rPr>
        <w:t xml:space="preserve">The diagram shows a positively charged sphere with two field lines drawn. Complete the diagram to show the electric field. Explain what the diagram shows about the field strength.</w:t>
      </w:r>
    </w:p>
    <w:p>
      <w:pPr>
        <w:jc w:val="center"/>
      </w:pPr>
      <w:r>
        <w:pict>
          <v:shape type="#_x0000_t75" stroked="f" style="width:333pt; height:250pt; margin-left:0pt; margin-top:0pt; mso-position-horizontal:left; mso-position-vertical:top; mso-position-horizontal-relative:char; mso-position-vertical-relative:line;">
            <w10:wrap type="inline"/>
            <v:imagedata r:id="rId7" o:title=""/>
          </v:shape>
        </w:pict>
      </w:r>
    </w:p>
    <w:tbl>
      <w:tblGrid>
        <w:gridCol w:w="10206" w:type="dxa"/>
      </w:tblGrid>
      <w:tblPr>
        <w:tblW w:w="10206" w:type="dxa"/>
        <w:tblLayout w:type="fixed"/>
        <w:tblCellMar>
          <w:top w:w="0" w:type="dxa"/>
          <w:left w:w="0" w:type="dxa"/>
          <w:right w:w="0" w:type="dxa"/>
          <w:bottom w:w="0" w:type="dxa"/>
        </w:tblCellMar>
        <w:tblBorders>
          <w:top w:val="single" w:sz="0"/>
          <w:left w:val="single" w:sz="0"/>
          <w:right w:val="single" w:sz="0"/>
          <w:bottom w:val="single" w:sz="0"/>
          <w:insideH w:val="single" w:sz="0"/>
          <w:insideV w:val="single" w:sz="0"/>
        </w:tblBorders>
      </w:tblPr>
      <w:tr>
        <w:trPr>
          <w:trHeight w:val="460" w:hRule="exact"/>
          <w:cantSplit w:val="1"/>
        </w:trPr>
        <w:tc>
          <w:tcPr>
            <w:tcW w:w="10206" w:type="dxa"/>
            <w:vAlign w:val="bottom"/>
            <w:tcBorders>
              <w:bottom w:val="single" w:sz="6" w:color="000000"/>
            </w:tcBorders>
            <w:noWrap/>
          </w:tcPr>
          <w:p>
            <w:pPr>
              <w:spacing w:before="0" w:after="0"/>
            </w:pPr>
            <w:r>
              <w:rPr>
                <w:rFonts w:ascii="Arial" w:hAnsi="Arial" w:eastAsia="Arial" w:cs="Arial"/>
                <w:color w:val="000000"/>
                <w:sz w:val="12"/>
                <w:szCs w:val="12"/>
              </w:rPr>
              <w:t xml:space="preserve"> </w:t>
            </w:r>
          </w:p>
        </w:tc>
      </w:tr>
      <w:tr>
        <w:trPr>
          <w:trHeight w:val="460" w:hRule="exact"/>
          <w:cantSplit w:val="1"/>
        </w:trPr>
        <w:tc>
          <w:tcPr>
            <w:tcW w:w="10206" w:type="dxa"/>
            <w:vAlign w:val="bottom"/>
            <w:tcBorders>
              <w:bottom w:val="single" w:sz="6" w:color="000000"/>
            </w:tcBorders>
            <w:noWrap/>
          </w:tcPr>
          <w:p>
            <w:pPr>
              <w:spacing w:before="0" w:after="0"/>
            </w:pPr>
            <w:r>
              <w:rPr>
                <w:rFonts w:ascii="Arial" w:hAnsi="Arial" w:eastAsia="Arial" w:cs="Arial"/>
                <w:color w:val="000000"/>
                <w:sz w:val="12"/>
                <w:szCs w:val="12"/>
              </w:rPr>
              <w:t xml:space="preserve"> </w:t>
            </w:r>
          </w:p>
        </w:tc>
      </w:tr>
      <w:tr>
        <w:trPr>
          <w:trHeight w:val="460" w:hRule="exact"/>
          <w:cantSplit w:val="1"/>
        </w:trPr>
        <w:tc>
          <w:tcPr>
            <w:tcW w:w="10206" w:type="dxa"/>
            <w:vAlign w:val="bottom"/>
            <w:tcBorders>
              <w:bottom w:val="single" w:sz="6" w:color="000000"/>
            </w:tcBorders>
            <w:noWrap/>
          </w:tcPr>
          <w:p>
            <w:pPr>
              <w:spacing w:before="0" w:after="0"/>
            </w:pPr>
            <w:r>
              <w:rPr>
                <w:rFonts w:ascii="Arial" w:hAnsi="Arial" w:eastAsia="Arial" w:cs="Arial"/>
                <w:color w:val="000000"/>
                <w:sz w:val="12"/>
                <w:szCs w:val="12"/>
              </w:rPr>
              <w:t xml:space="preserve"> </w:t>
            </w:r>
          </w:p>
        </w:tc>
      </w:tr>
      <w:tr>
        <w:trPr>
          <w:trHeight w:val="460" w:hRule="exact"/>
          <w:cantSplit w:val="1"/>
        </w:trPr>
        <w:tc>
          <w:tcPr>
            <w:tcW w:w="10206" w:type="dxa"/>
            <w:vAlign w:val="bottom"/>
            <w:tcBorders>
              <w:bottom w:val="single" w:sz="6" w:color="000000"/>
            </w:tcBorders>
            <w:noWrap/>
          </w:tcPr>
          <w:p>
            <w:pPr>
              <w:spacing w:before="0" w:after="0"/>
            </w:pPr>
            <w:r>
              <w:rPr>
                <w:rFonts w:ascii="Arial" w:hAnsi="Arial" w:eastAsia="Arial" w:cs="Arial"/>
                <w:color w:val="000000"/>
                <w:sz w:val="12"/>
                <w:szCs w:val="12"/>
              </w:rPr>
              <w:t xml:space="preserve"> </w:t>
            </w:r>
          </w:p>
        </w:tc>
      </w:tr>
    </w:tbl>
    <w:p>
      <w:pPr>
        <w:jc w:val="right"/>
        <w:spacing w:before="20" w:after="0"/>
      </w:pPr>
      <w:r>
        <w:rPr>
          <w:rFonts w:ascii="Arial" w:hAnsi="Arial" w:eastAsia="Arial" w:cs="Arial"/>
          <w:color w:val="000000"/>
          <w:sz w:val="20"/>
          <w:szCs w:val="20"/>
          <w:b w:val="1"/>
          <w:bCs w:val="1"/>
        </w:rPr>
        <w:t xml:space="preserve">(Total for Question 2 = 3 marks)</w:t>
      </w:r>
    </w:p>
    <w:p>
      <w:pPr>
        <w:keepNext w:val="1"/>
        <w:spacing w:before="240" w:after="80"/>
        <w:tabs>
          <w:tab w:val="right" w:leader="none" w:pos="10206"/>
        </w:tabs>
      </w:pPr>
      <w:r>
        <w:rPr>
          <w:rFonts w:ascii="Arial" w:hAnsi="Arial" w:eastAsia="Arial" w:cs="Arial"/>
          <w:color w:val="000000"/>
          <w:sz w:val="24"/>
          <w:szCs w:val="24"/>
          <w:b w:val="1"/>
          <w:bCs w:val="1"/>
        </w:rPr>
        <w:t xml:space="preserve">Question 3   </w:t>
      </w:r>
      <w:r>
        <w:rPr>
          <w:rFonts w:ascii="Arial" w:hAnsi="Arial" w:eastAsia="Arial" w:cs="Arial"/>
          <w:color w:val="000000"/>
          <w:sz w:val="17"/>
          <w:szCs w:val="17"/>
          <w:b w:val="1"/>
          <w:bCs w:val="1"/>
          <w:spacing w:val="15"/>
        </w:rPr>
        <w:t xml:space="preserve">EXPLAIN</w:t>
      </w:r>
      <w:r>
        <w:rPr>
          <w:rFonts w:ascii="Arial" w:hAnsi="Arial" w:eastAsia="Arial" w:cs="Arial"/>
          <w:color w:val="000000"/>
          <w:sz w:val="20"/>
          <w:szCs w:val="20"/>
          <w:b w:val="1"/>
          <w:bCs w:val="1"/>
        </w:rPr>
        <w:t xml:space="preserve">	(2 marks)</w:t>
      </w:r>
    </w:p>
    <w:p>
      <w:pPr>
        <w:keepNext w:val="1"/>
        <w:spacing w:after="130" w:line="268.80000000000001" w:lineRule="auto"/>
      </w:pPr>
      <w:r>
        <w:rPr>
          <w:rFonts w:ascii="Arial" w:hAnsi="Arial" w:eastAsia="Arial" w:cs="Arial"/>
          <w:color w:val="000000"/>
          <w:sz w:val="22"/>
          <w:szCs w:val="22"/>
        </w:rPr>
        <w:t xml:space="preserve">A small positive charge is moved towards a positively charged sphere. Explain how the force on the small charge changes.</w:t>
      </w:r>
    </w:p>
    <w:tbl>
      <w:tblGrid>
        <w:gridCol w:w="10206" w:type="dxa"/>
      </w:tblGrid>
      <w:tblPr>
        <w:tblW w:w="10206" w:type="dxa"/>
        <w:tblLayout w:type="fixed"/>
        <w:tblCellMar>
          <w:top w:w="0" w:type="dxa"/>
          <w:left w:w="0" w:type="dxa"/>
          <w:right w:w="0" w:type="dxa"/>
          <w:bottom w:w="0" w:type="dxa"/>
        </w:tblCellMar>
        <w:tblBorders>
          <w:top w:val="single" w:sz="0"/>
          <w:left w:val="single" w:sz="0"/>
          <w:right w:val="single" w:sz="0"/>
          <w:bottom w:val="single" w:sz="0"/>
          <w:insideH w:val="single" w:sz="0"/>
          <w:insideV w:val="single" w:sz="0"/>
        </w:tblBorders>
      </w:tblPr>
      <w:tr>
        <w:trPr>
          <w:trHeight w:val="460" w:hRule="exact"/>
          <w:cantSplit w:val="1"/>
        </w:trPr>
        <w:tc>
          <w:tcPr>
            <w:tcW w:w="10206" w:type="dxa"/>
            <w:vAlign w:val="bottom"/>
            <w:tcBorders>
              <w:bottom w:val="single" w:sz="6" w:color="000000"/>
            </w:tcBorders>
            <w:noWrap/>
          </w:tcPr>
          <w:p>
            <w:pPr>
              <w:spacing w:before="0" w:after="0"/>
            </w:pPr>
            <w:r>
              <w:rPr>
                <w:rFonts w:ascii="Arial" w:hAnsi="Arial" w:eastAsia="Arial" w:cs="Arial"/>
                <w:color w:val="000000"/>
                <w:sz w:val="12"/>
                <w:szCs w:val="12"/>
              </w:rPr>
              <w:t xml:space="preserve"> </w:t>
            </w:r>
          </w:p>
        </w:tc>
      </w:tr>
      <w:tr>
        <w:trPr>
          <w:trHeight w:val="460" w:hRule="exact"/>
          <w:cantSplit w:val="1"/>
        </w:trPr>
        <w:tc>
          <w:tcPr>
            <w:tcW w:w="10206" w:type="dxa"/>
            <w:vAlign w:val="bottom"/>
            <w:tcBorders>
              <w:bottom w:val="single" w:sz="6" w:color="000000"/>
            </w:tcBorders>
            <w:noWrap/>
          </w:tcPr>
          <w:p>
            <w:pPr>
              <w:spacing w:before="0" w:after="0"/>
            </w:pPr>
            <w:r>
              <w:rPr>
                <w:rFonts w:ascii="Arial" w:hAnsi="Arial" w:eastAsia="Arial" w:cs="Arial"/>
                <w:color w:val="000000"/>
                <w:sz w:val="12"/>
                <w:szCs w:val="12"/>
              </w:rPr>
              <w:t xml:space="preserve"> </w:t>
            </w:r>
          </w:p>
        </w:tc>
      </w:tr>
      <w:tr>
        <w:trPr>
          <w:trHeight w:val="460" w:hRule="exact"/>
          <w:cantSplit w:val="1"/>
        </w:trPr>
        <w:tc>
          <w:tcPr>
            <w:tcW w:w="10206" w:type="dxa"/>
            <w:vAlign w:val="bottom"/>
            <w:tcBorders>
              <w:bottom w:val="single" w:sz="6" w:color="000000"/>
            </w:tcBorders>
            <w:noWrap/>
          </w:tcPr>
          <w:p>
            <w:pPr>
              <w:spacing w:before="0" w:after="0"/>
            </w:pPr>
            <w:r>
              <w:rPr>
                <w:rFonts w:ascii="Arial" w:hAnsi="Arial" w:eastAsia="Arial" w:cs="Arial"/>
                <w:color w:val="000000"/>
                <w:sz w:val="12"/>
                <w:szCs w:val="12"/>
              </w:rPr>
              <w:t xml:space="preserve"> </w:t>
            </w:r>
          </w:p>
        </w:tc>
      </w:tr>
    </w:tbl>
    <w:p>
      <w:pPr>
        <w:jc w:val="right"/>
        <w:spacing w:before="20" w:after="0"/>
      </w:pPr>
      <w:r>
        <w:rPr>
          <w:rFonts w:ascii="Arial" w:hAnsi="Arial" w:eastAsia="Arial" w:cs="Arial"/>
          <w:color w:val="000000"/>
          <w:sz w:val="20"/>
          <w:szCs w:val="20"/>
          <w:b w:val="1"/>
          <w:bCs w:val="1"/>
        </w:rPr>
        <w:t xml:space="preserve">(Total for Question 3 = 2 marks)</w:t>
      </w:r>
    </w:p>
    <w:p>
      <w:pPr>
        <w:keepNext w:val="1"/>
        <w:spacing w:before="240" w:after="80"/>
        <w:tabs>
          <w:tab w:val="right" w:leader="none" w:pos="10206"/>
        </w:tabs>
      </w:pPr>
      <w:r>
        <w:rPr>
          <w:rFonts w:ascii="Arial" w:hAnsi="Arial" w:eastAsia="Arial" w:cs="Arial"/>
          <w:color w:val="000000"/>
          <w:sz w:val="24"/>
          <w:szCs w:val="24"/>
          <w:b w:val="1"/>
          <w:bCs w:val="1"/>
        </w:rPr>
        <w:t xml:space="preserve">Question 4   </w:t>
      </w:r>
      <w:r>
        <w:rPr>
          <w:rFonts w:ascii="Arial" w:hAnsi="Arial" w:eastAsia="Arial" w:cs="Arial"/>
          <w:color w:val="000000"/>
          <w:sz w:val="17"/>
          <w:szCs w:val="17"/>
          <w:b w:val="1"/>
          <w:bCs w:val="1"/>
          <w:spacing w:val="15"/>
        </w:rPr>
        <w:t xml:space="preserve">EXPLAIN</w:t>
      </w:r>
      <w:r>
        <w:rPr>
          <w:rFonts w:ascii="Arial" w:hAnsi="Arial" w:eastAsia="Arial" w:cs="Arial"/>
          <w:color w:val="000000"/>
          <w:sz w:val="20"/>
          <w:szCs w:val="20"/>
          <w:b w:val="1"/>
          <w:bCs w:val="1"/>
        </w:rPr>
        <w:t xml:space="preserve">	(3 marks)</w:t>
      </w:r>
    </w:p>
    <w:p>
      <w:pPr>
        <w:keepNext w:val="1"/>
        <w:spacing w:after="130" w:line="268.80000000000001" w:lineRule="auto"/>
      </w:pPr>
      <w:r>
        <w:rPr>
          <w:rFonts w:ascii="Arial" w:hAnsi="Arial" w:eastAsia="Arial" w:cs="Arial"/>
          <w:color w:val="000000"/>
          <w:sz w:val="22"/>
          <w:szCs w:val="22"/>
        </w:rPr>
        <w:t xml:space="preserve">Explain how the idea of an electric field helps to explain how a charged comb can pick up small pieces of paper without touching them.</w:t>
      </w:r>
    </w:p>
    <w:tbl>
      <w:tblGrid>
        <w:gridCol w:w="10206" w:type="dxa"/>
      </w:tblGrid>
      <w:tblPr>
        <w:tblW w:w="10206" w:type="dxa"/>
        <w:tblLayout w:type="fixed"/>
        <w:tblCellMar>
          <w:top w:w="0" w:type="dxa"/>
          <w:left w:w="0" w:type="dxa"/>
          <w:right w:w="0" w:type="dxa"/>
          <w:bottom w:w="0" w:type="dxa"/>
        </w:tblCellMar>
        <w:tblBorders>
          <w:top w:val="single" w:sz="0"/>
          <w:left w:val="single" w:sz="0"/>
          <w:right w:val="single" w:sz="0"/>
          <w:bottom w:val="single" w:sz="0"/>
          <w:insideH w:val="single" w:sz="0"/>
          <w:insideV w:val="single" w:sz="0"/>
        </w:tblBorders>
      </w:tblPr>
      <w:tr>
        <w:trPr>
          <w:trHeight w:val="460" w:hRule="exact"/>
          <w:cantSplit w:val="1"/>
        </w:trPr>
        <w:tc>
          <w:tcPr>
            <w:tcW w:w="10206" w:type="dxa"/>
            <w:vAlign w:val="bottom"/>
            <w:tcBorders>
              <w:bottom w:val="single" w:sz="6" w:color="000000"/>
            </w:tcBorders>
            <w:noWrap/>
          </w:tcPr>
          <w:p>
            <w:pPr>
              <w:spacing w:before="0" w:after="0"/>
            </w:pPr>
            <w:r>
              <w:rPr>
                <w:rFonts w:ascii="Arial" w:hAnsi="Arial" w:eastAsia="Arial" w:cs="Arial"/>
                <w:color w:val="000000"/>
                <w:sz w:val="12"/>
                <w:szCs w:val="12"/>
              </w:rPr>
              <w:t xml:space="preserve"> </w:t>
            </w:r>
          </w:p>
        </w:tc>
      </w:tr>
      <w:tr>
        <w:trPr>
          <w:trHeight w:val="460" w:hRule="exact"/>
          <w:cantSplit w:val="1"/>
        </w:trPr>
        <w:tc>
          <w:tcPr>
            <w:tcW w:w="10206" w:type="dxa"/>
            <w:vAlign w:val="bottom"/>
            <w:tcBorders>
              <w:bottom w:val="single" w:sz="6" w:color="000000"/>
            </w:tcBorders>
            <w:noWrap/>
          </w:tcPr>
          <w:p>
            <w:pPr>
              <w:spacing w:before="0" w:after="0"/>
            </w:pPr>
            <w:r>
              <w:rPr>
                <w:rFonts w:ascii="Arial" w:hAnsi="Arial" w:eastAsia="Arial" w:cs="Arial"/>
                <w:color w:val="000000"/>
                <w:sz w:val="12"/>
                <w:szCs w:val="12"/>
              </w:rPr>
              <w:t xml:space="preserve"> </w:t>
            </w:r>
          </w:p>
        </w:tc>
      </w:tr>
      <w:tr>
        <w:trPr>
          <w:trHeight w:val="460" w:hRule="exact"/>
          <w:cantSplit w:val="1"/>
        </w:trPr>
        <w:tc>
          <w:tcPr>
            <w:tcW w:w="10206" w:type="dxa"/>
            <w:vAlign w:val="bottom"/>
            <w:tcBorders>
              <w:bottom w:val="single" w:sz="6" w:color="000000"/>
            </w:tcBorders>
            <w:noWrap/>
          </w:tcPr>
          <w:p>
            <w:pPr>
              <w:spacing w:before="0" w:after="0"/>
            </w:pPr>
            <w:r>
              <w:rPr>
                <w:rFonts w:ascii="Arial" w:hAnsi="Arial" w:eastAsia="Arial" w:cs="Arial"/>
                <w:color w:val="000000"/>
                <w:sz w:val="12"/>
                <w:szCs w:val="12"/>
              </w:rPr>
              <w:t xml:space="preserve"> </w:t>
            </w:r>
          </w:p>
        </w:tc>
      </w:tr>
      <w:tr>
        <w:trPr>
          <w:trHeight w:val="460" w:hRule="exact"/>
          <w:cantSplit w:val="1"/>
        </w:trPr>
        <w:tc>
          <w:tcPr>
            <w:tcW w:w="10206" w:type="dxa"/>
            <w:vAlign w:val="bottom"/>
            <w:tcBorders>
              <w:bottom w:val="single" w:sz="6" w:color="000000"/>
            </w:tcBorders>
            <w:noWrap/>
          </w:tcPr>
          <w:p>
            <w:pPr>
              <w:spacing w:before="0" w:after="0"/>
            </w:pPr>
            <w:r>
              <w:rPr>
                <w:rFonts w:ascii="Arial" w:hAnsi="Arial" w:eastAsia="Arial" w:cs="Arial"/>
                <w:color w:val="000000"/>
                <w:sz w:val="12"/>
                <w:szCs w:val="12"/>
              </w:rPr>
              <w:t xml:space="preserve"> </w:t>
            </w:r>
          </w:p>
        </w:tc>
      </w:tr>
    </w:tbl>
    <w:p>
      <w:pPr>
        <w:jc w:val="right"/>
        <w:spacing w:before="20" w:after="0"/>
      </w:pPr>
      <w:r>
        <w:rPr>
          <w:rFonts w:ascii="Arial" w:hAnsi="Arial" w:eastAsia="Arial" w:cs="Arial"/>
          <w:color w:val="000000"/>
          <w:sz w:val="20"/>
          <w:szCs w:val="20"/>
          <w:b w:val="1"/>
          <w:bCs w:val="1"/>
        </w:rPr>
        <w:t xml:space="preserve">(Total for Question 4 = 3 marks)</w:t>
      </w:r>
    </w:p>
    <w:p>
      <w:pPr>
        <w:keepNext w:val="1"/>
        <w:spacing w:before="240" w:after="80"/>
        <w:tabs>
          <w:tab w:val="right" w:leader="none" w:pos="10206"/>
        </w:tabs>
      </w:pPr>
      <w:r>
        <w:rPr>
          <w:rFonts w:ascii="Arial" w:hAnsi="Arial" w:eastAsia="Arial" w:cs="Arial"/>
          <w:color w:val="000000"/>
          <w:sz w:val="24"/>
          <w:szCs w:val="24"/>
          <w:b w:val="1"/>
          <w:bCs w:val="1"/>
        </w:rPr>
        <w:t xml:space="preserve">Question 5   </w:t>
      </w:r>
      <w:r>
        <w:rPr>
          <w:rFonts w:ascii="Arial" w:hAnsi="Arial" w:eastAsia="Arial" w:cs="Arial"/>
          <w:color w:val="000000"/>
          <w:sz w:val="17"/>
          <w:szCs w:val="17"/>
          <w:b w:val="1"/>
          <w:bCs w:val="1"/>
          <w:spacing w:val="15"/>
        </w:rPr>
        <w:t xml:space="preserve">EXPLAIN</w:t>
      </w:r>
      <w:r>
        <w:rPr>
          <w:rFonts w:ascii="Arial" w:hAnsi="Arial" w:eastAsia="Arial" w:cs="Arial"/>
          <w:color w:val="000000"/>
          <w:sz w:val="20"/>
          <w:szCs w:val="20"/>
          <w:b w:val="1"/>
          <w:bCs w:val="1"/>
        </w:rPr>
        <w:t xml:space="preserve">	(3 marks)</w:t>
      </w:r>
    </w:p>
    <w:p>
      <w:pPr>
        <w:keepNext w:val="1"/>
        <w:spacing w:after="130" w:line="268.80000000000001" w:lineRule="auto"/>
      </w:pPr>
      <w:r>
        <w:rPr>
          <w:rFonts w:ascii="Arial" w:hAnsi="Arial" w:eastAsia="Arial" w:cs="Arial"/>
          <w:color w:val="000000"/>
          <w:sz w:val="22"/>
          <w:szCs w:val="22"/>
        </w:rPr>
        <w:t xml:space="preserve">Explain, using the idea of an electric field, how a spark can jump between a charged sphere and a metal rod.</w:t>
      </w:r>
    </w:p>
    <w:tbl>
      <w:tblGrid>
        <w:gridCol w:w="10206" w:type="dxa"/>
      </w:tblGrid>
      <w:tblPr>
        <w:tblW w:w="10206" w:type="dxa"/>
        <w:tblLayout w:type="fixed"/>
        <w:tblCellMar>
          <w:top w:w="0" w:type="dxa"/>
          <w:left w:w="0" w:type="dxa"/>
          <w:right w:w="0" w:type="dxa"/>
          <w:bottom w:w="0" w:type="dxa"/>
        </w:tblCellMar>
        <w:tblBorders>
          <w:top w:val="single" w:sz="0"/>
          <w:left w:val="single" w:sz="0"/>
          <w:right w:val="single" w:sz="0"/>
          <w:bottom w:val="single" w:sz="0"/>
          <w:insideH w:val="single" w:sz="0"/>
          <w:insideV w:val="single" w:sz="0"/>
        </w:tblBorders>
      </w:tblPr>
      <w:tr>
        <w:trPr>
          <w:trHeight w:val="460" w:hRule="exact"/>
          <w:cantSplit w:val="1"/>
        </w:trPr>
        <w:tc>
          <w:tcPr>
            <w:tcW w:w="10206" w:type="dxa"/>
            <w:vAlign w:val="bottom"/>
            <w:tcBorders>
              <w:bottom w:val="single" w:sz="6" w:color="000000"/>
            </w:tcBorders>
            <w:noWrap/>
          </w:tcPr>
          <w:p>
            <w:pPr>
              <w:spacing w:before="0" w:after="0"/>
            </w:pPr>
            <w:r>
              <w:rPr>
                <w:rFonts w:ascii="Arial" w:hAnsi="Arial" w:eastAsia="Arial" w:cs="Arial"/>
                <w:color w:val="000000"/>
                <w:sz w:val="12"/>
                <w:szCs w:val="12"/>
              </w:rPr>
              <w:t xml:space="preserve"> </w:t>
            </w:r>
          </w:p>
        </w:tc>
      </w:tr>
      <w:tr>
        <w:trPr>
          <w:trHeight w:val="460" w:hRule="exact"/>
          <w:cantSplit w:val="1"/>
        </w:trPr>
        <w:tc>
          <w:tcPr>
            <w:tcW w:w="10206" w:type="dxa"/>
            <w:vAlign w:val="bottom"/>
            <w:tcBorders>
              <w:bottom w:val="single" w:sz="6" w:color="000000"/>
            </w:tcBorders>
            <w:noWrap/>
          </w:tcPr>
          <w:p>
            <w:pPr>
              <w:spacing w:before="0" w:after="0"/>
            </w:pPr>
            <w:r>
              <w:rPr>
                <w:rFonts w:ascii="Arial" w:hAnsi="Arial" w:eastAsia="Arial" w:cs="Arial"/>
                <w:color w:val="000000"/>
                <w:sz w:val="12"/>
                <w:szCs w:val="12"/>
              </w:rPr>
              <w:t xml:space="preserve"> </w:t>
            </w:r>
          </w:p>
        </w:tc>
      </w:tr>
      <w:tr>
        <w:trPr>
          <w:trHeight w:val="460" w:hRule="exact"/>
          <w:cantSplit w:val="1"/>
        </w:trPr>
        <w:tc>
          <w:tcPr>
            <w:tcW w:w="10206" w:type="dxa"/>
            <w:vAlign w:val="bottom"/>
            <w:tcBorders>
              <w:bottom w:val="single" w:sz="6" w:color="000000"/>
            </w:tcBorders>
            <w:noWrap/>
          </w:tcPr>
          <w:p>
            <w:pPr>
              <w:spacing w:before="0" w:after="0"/>
            </w:pPr>
            <w:r>
              <w:rPr>
                <w:rFonts w:ascii="Arial" w:hAnsi="Arial" w:eastAsia="Arial" w:cs="Arial"/>
                <w:color w:val="000000"/>
                <w:sz w:val="12"/>
                <w:szCs w:val="12"/>
              </w:rPr>
              <w:t xml:space="preserve"> </w:t>
            </w:r>
          </w:p>
        </w:tc>
      </w:tr>
      <w:tr>
        <w:trPr>
          <w:trHeight w:val="460" w:hRule="exact"/>
          <w:cantSplit w:val="1"/>
        </w:trPr>
        <w:tc>
          <w:tcPr>
            <w:tcW w:w="10206" w:type="dxa"/>
            <w:vAlign w:val="bottom"/>
            <w:tcBorders>
              <w:bottom w:val="single" w:sz="6" w:color="000000"/>
            </w:tcBorders>
            <w:noWrap/>
          </w:tcPr>
          <w:p>
            <w:pPr>
              <w:spacing w:before="0" w:after="0"/>
            </w:pPr>
            <w:r>
              <w:rPr>
                <w:rFonts w:ascii="Arial" w:hAnsi="Arial" w:eastAsia="Arial" w:cs="Arial"/>
                <w:color w:val="000000"/>
                <w:sz w:val="12"/>
                <w:szCs w:val="12"/>
              </w:rPr>
              <w:t xml:space="preserve"> </w:t>
            </w:r>
          </w:p>
        </w:tc>
      </w:tr>
    </w:tbl>
    <w:p>
      <w:pPr>
        <w:jc w:val="right"/>
        <w:spacing w:before="20" w:after="0"/>
      </w:pPr>
      <w:r>
        <w:rPr>
          <w:rFonts w:ascii="Arial" w:hAnsi="Arial" w:eastAsia="Arial" w:cs="Arial"/>
          <w:color w:val="000000"/>
          <w:sz w:val="20"/>
          <w:szCs w:val="20"/>
          <w:b w:val="1"/>
          <w:bCs w:val="1"/>
        </w:rPr>
        <w:t xml:space="preserve">(Total for Question 5 = 3 marks)</w:t>
      </w:r>
    </w:p>
    <w:p>
      <w:pPr>
        <w:jc w:val="right"/>
        <w:spacing w:before="240" w:after="0"/>
      </w:pPr>
      <w:r>
        <w:rPr>
          <w:rFonts w:ascii="Arial" w:hAnsi="Arial" w:eastAsia="Arial" w:cs="Arial"/>
          <w:color w:val="000000"/>
          <w:sz w:val="20"/>
          <w:szCs w:val="20"/>
          <w:b w:val="1"/>
          <w:bCs w:val="1"/>
        </w:rPr>
        <w:t xml:space="preserve">TOTAL FOR PAPER = 13 MARKS</w:t>
      </w:r>
    </w:p>
    <w:p>
      <w:pPr>
        <w:sectPr>
          <w:footerReference w:type="default" r:id="rId8"/>
          <w:pgSz w:orient="portrait" w:w="11906" w:h="16838"/>
          <w:pgMar w:top="900" w:right="900" w:bottom="900" w:left="900" w:header="708" w:footer="708" w:gutter="0"/>
          <w:cols w:num="1" w:space="720"/>
        </w:sectPr>
      </w:pPr>
    </w:p>
    <w:tbl>
      <w:tblGrid>
        <w:gridCol w:w="10206" w:type="dxa"/>
      </w:tblGrid>
      <w:tblPr>
        <w:tblW w:w="10206" w:type="dxa"/>
        <w:tblLayout w:type="fixed"/>
        <w:tblCellMar>
          <w:top w:w="0" w:type="dxa"/>
          <w:left w:w="0" w:type="dxa"/>
          <w:right w:w="0" w:type="dxa"/>
          <w:bottom w:w="0" w:type="dxa"/>
        </w:tblCellMar>
        <w:tblBorders>
          <w:top w:val="single" w:sz="0"/>
          <w:left w:val="single" w:sz="0"/>
          <w:right w:val="single" w:sz="0"/>
          <w:bottom w:val="single" w:sz="0"/>
          <w:insideH w:val="single" w:sz="0"/>
          <w:insideV w:val="single" w:sz="0"/>
        </w:tblBorders>
      </w:tblPr>
      <w:tr>
        <w:trPr>
          <w:trHeight w:val="120" w:hRule="exact"/>
        </w:trPr>
        <w:tc>
          <w:tcPr>
            <w:tcW w:w="10206" w:type="dxa"/>
            <w:tcBorders>
              <w:bottom w:val="single" w:sz="24" w:color="000000"/>
            </w:tcBorders>
            <w:noWrap/>
          </w:tcPr>
          <w:p>
            <w:pPr>
              <w:spacing w:after="0"/>
            </w:pPr>
            <w:r>
              <w:rPr>
                <w:rFonts w:ascii="Arial" w:hAnsi="Arial" w:eastAsia="Arial" w:cs="Arial"/>
                <w:color w:val="000000"/>
                <w:sz w:val="4"/>
                <w:szCs w:val="4"/>
              </w:rPr>
              <w:t xml:space="preserve"> </w:t>
            </w:r>
          </w:p>
        </w:tc>
      </w:tr>
    </w:tbl>
    <w:p>
      <w:pPr>
        <w:keepNext w:val="1"/>
        <w:spacing w:after="40"/>
      </w:pPr>
      <w:r>
        <w:rPr>
          <w:rFonts w:ascii="Arial" w:hAnsi="Arial" w:eastAsia="Arial" w:cs="Arial"/>
          <w:color w:val="000000"/>
          <w:sz w:val="36"/>
          <w:szCs w:val="36"/>
          <w:b w:val="1"/>
          <w:bCs w:val="1"/>
        </w:rPr>
        <w:t xml:space="preserve">Answers and mark scheme</w:t>
      </w:r>
    </w:p>
    <w:p>
      <w:pPr>
        <w:spacing w:after="160"/>
        <w:pBdr>
          <w:bottom w:val="single" w:sz="12" w:color="000000"/>
        </w:pBdr>
      </w:pPr>
      <w:r>
        <w:rPr>
          <w:rFonts w:ascii="Arial" w:hAnsi="Arial" w:eastAsia="Arial" w:cs="Arial"/>
          <w:color w:val="000000"/>
          <w:sz w:val="18"/>
          <w:szCs w:val="18"/>
        </w:rPr>
        <w:t xml:space="preserve">Check your answer only once you have written one.</w:t>
      </w:r>
    </w:p>
    <w:p>
      <w:pPr>
        <w:keepNext w:val="1"/>
        <w:spacing w:before="200" w:after="60"/>
        <w:tabs>
          <w:tab w:val="right" w:leader="none" w:pos="10206"/>
        </w:tabs>
      </w:pPr>
      <w:r>
        <w:rPr>
          <w:rFonts w:ascii="Arial" w:hAnsi="Arial" w:eastAsia="Arial" w:cs="Arial"/>
          <w:color w:val="000000"/>
          <w:sz w:val="22"/>
          <w:szCs w:val="22"/>
          <w:b w:val="1"/>
          <w:bCs w:val="1"/>
        </w:rPr>
        <w:t xml:space="preserve">Question 1</w:t>
      </w:r>
      <w:r>
        <w:rPr>
          <w:rFonts w:ascii="Arial" w:hAnsi="Arial" w:eastAsia="Arial" w:cs="Arial"/>
          <w:color w:val="000000"/>
          <w:sz w:val="19"/>
          <w:szCs w:val="19"/>
          <w:b w:val="1"/>
          <w:bCs w:val="1"/>
        </w:rPr>
        <w:t xml:space="preserve">	(2 marks)</w:t>
      </w:r>
    </w:p>
    <w:p>
      <w:pPr>
        <w:spacing w:after="80" w:line="268.80000000000001" w:lineRule="auto"/>
      </w:pPr>
      <w:r>
        <w:rPr>
          <w:rFonts w:ascii="Arial" w:hAnsi="Arial" w:eastAsia="Arial" w:cs="Arial"/>
          <w:color w:val="000000"/>
          <w:sz w:val="21"/>
          <w:szCs w:val="21"/>
        </w:rPr>
        <w:t xml:space="preserve">At least four straight lines going radially towards the sphere with arrows pointing towards it.</w:t>
      </w:r>
    </w:p>
    <w:p>
      <w:pPr>
        <w:ind w:left="300" w:right="0" w:firstLine="0" w:hanging="300"/>
        <w:spacing w:after="60"/>
      </w:pPr>
      <w:r>
        <w:rPr>
          <w:rFonts w:ascii="Arial" w:hAnsi="Arial" w:eastAsia="Arial" w:cs="Arial"/>
          <w:color w:val="000000"/>
          <w:sz w:val="21"/>
          <w:szCs w:val="21"/>
          <w:b w:val="1"/>
          <w:bCs w:val="1"/>
        </w:rPr>
        <w:t xml:space="preserve">•   </w:t>
      </w:r>
      <w:r>
        <w:rPr>
          <w:rFonts w:ascii="Arial" w:hAnsi="Arial" w:eastAsia="Arial" w:cs="Arial"/>
          <w:color w:val="000000"/>
          <w:sz w:val="21"/>
          <w:szCs w:val="21"/>
        </w:rPr>
        <w:t xml:space="preserve">Straight radial lines</w:t>
      </w:r>
      <w:r>
        <w:rPr>
          <w:rFonts w:ascii="Arial" w:hAnsi="Arial" w:eastAsia="Arial" w:cs="Arial"/>
          <w:color w:val="000000"/>
          <w:sz w:val="19"/>
          <w:szCs w:val="19"/>
          <w:i w:val="1"/>
          <w:iCs w:val="1"/>
        </w:rPr>
        <w:t xml:space="preserve">   1 mark</w:t>
      </w:r>
    </w:p>
    <w:p>
      <w:pPr>
        <w:ind w:left="300" w:right="0" w:firstLine="0" w:hanging="300"/>
        <w:spacing w:after="60"/>
      </w:pPr>
      <w:r>
        <w:rPr>
          <w:rFonts w:ascii="Arial" w:hAnsi="Arial" w:eastAsia="Arial" w:cs="Arial"/>
          <w:color w:val="000000"/>
          <w:sz w:val="21"/>
          <w:szCs w:val="21"/>
          <w:b w:val="1"/>
          <w:bCs w:val="1"/>
        </w:rPr>
        <w:t xml:space="preserve">•   </w:t>
      </w:r>
      <w:r>
        <w:rPr>
          <w:rFonts w:ascii="Arial" w:hAnsi="Arial" w:eastAsia="Arial" w:cs="Arial"/>
          <w:color w:val="000000"/>
          <w:sz w:val="21"/>
          <w:szCs w:val="21"/>
        </w:rPr>
        <w:t xml:space="preserve">Arrows pointing towards the sphere</w:t>
      </w:r>
      <w:r>
        <w:rPr>
          <w:rFonts w:ascii="Arial" w:hAnsi="Arial" w:eastAsia="Arial" w:cs="Arial"/>
          <w:color w:val="000000"/>
          <w:sz w:val="19"/>
          <w:szCs w:val="19"/>
          <w:i w:val="1"/>
          <w:iCs w:val="1"/>
        </w:rPr>
        <w:t xml:space="preserve">   1 mark</w:t>
      </w:r>
    </w:p>
    <w:p>
      <w:pPr>
        <w:keepNext w:val="1"/>
        <w:spacing w:before="200" w:after="60"/>
        <w:tabs>
          <w:tab w:val="right" w:leader="none" w:pos="10206"/>
        </w:tabs>
      </w:pPr>
      <w:r>
        <w:rPr>
          <w:rFonts w:ascii="Arial" w:hAnsi="Arial" w:eastAsia="Arial" w:cs="Arial"/>
          <w:color w:val="000000"/>
          <w:sz w:val="22"/>
          <w:szCs w:val="22"/>
          <w:b w:val="1"/>
          <w:bCs w:val="1"/>
        </w:rPr>
        <w:t xml:space="preserve">Question 2</w:t>
      </w:r>
      <w:r>
        <w:rPr>
          <w:rFonts w:ascii="Arial" w:hAnsi="Arial" w:eastAsia="Arial" w:cs="Arial"/>
          <w:color w:val="000000"/>
          <w:sz w:val="19"/>
          <w:szCs w:val="19"/>
          <w:b w:val="1"/>
          <w:bCs w:val="1"/>
        </w:rPr>
        <w:t xml:space="preserve">	(3 marks)</w:t>
      </w:r>
    </w:p>
    <w:p>
      <w:pPr>
        <w:spacing w:after="80" w:line="268.80000000000001" w:lineRule="auto"/>
      </w:pPr>
      <w:r>
        <w:rPr>
          <w:rFonts w:ascii="Arial" w:hAnsi="Arial" w:eastAsia="Arial" w:cs="Arial"/>
          <w:color w:val="000000"/>
          <w:sz w:val="21"/>
          <w:szCs w:val="21"/>
        </w:rPr>
        <w:t xml:space="preserve">Add at least six more radial lines with arrows pointing away from the sphere, evenly spaced. The lines are closer together near the sphere, so the field is stronger close to the sphere.</w:t>
      </w:r>
    </w:p>
    <w:p>
      <w:pPr>
        <w:ind w:left="300" w:right="0" w:firstLine="0" w:hanging="300"/>
        <w:spacing w:after="60"/>
      </w:pPr>
      <w:r>
        <w:rPr>
          <w:rFonts w:ascii="Arial" w:hAnsi="Arial" w:eastAsia="Arial" w:cs="Arial"/>
          <w:color w:val="000000"/>
          <w:sz w:val="21"/>
          <w:szCs w:val="21"/>
          <w:b w:val="1"/>
          <w:bCs w:val="1"/>
        </w:rPr>
        <w:t xml:space="preserve">•   </w:t>
      </w:r>
      <w:r>
        <w:rPr>
          <w:rFonts w:ascii="Arial" w:hAnsi="Arial" w:eastAsia="Arial" w:cs="Arial"/>
          <w:color w:val="000000"/>
          <w:sz w:val="21"/>
          <w:szCs w:val="21"/>
        </w:rPr>
        <w:t xml:space="preserve">Additional radial straight lines evenly spaced</w:t>
      </w:r>
      <w:r>
        <w:rPr>
          <w:rFonts w:ascii="Arial" w:hAnsi="Arial" w:eastAsia="Arial" w:cs="Arial"/>
          <w:color w:val="000000"/>
          <w:sz w:val="19"/>
          <w:szCs w:val="19"/>
          <w:i w:val="1"/>
          <w:iCs w:val="1"/>
        </w:rPr>
        <w:t xml:space="preserve">   1 mark</w:t>
      </w:r>
    </w:p>
    <w:p>
      <w:pPr>
        <w:ind w:left="300" w:right="0" w:firstLine="0" w:hanging="300"/>
        <w:spacing w:after="60"/>
      </w:pPr>
      <w:r>
        <w:rPr>
          <w:rFonts w:ascii="Arial" w:hAnsi="Arial" w:eastAsia="Arial" w:cs="Arial"/>
          <w:color w:val="000000"/>
          <w:sz w:val="21"/>
          <w:szCs w:val="21"/>
          <w:b w:val="1"/>
          <w:bCs w:val="1"/>
        </w:rPr>
        <w:t xml:space="preserve">•   </w:t>
      </w:r>
      <w:r>
        <w:rPr>
          <w:rFonts w:ascii="Arial" w:hAnsi="Arial" w:eastAsia="Arial" w:cs="Arial"/>
          <w:color w:val="000000"/>
          <w:sz w:val="21"/>
          <w:szCs w:val="21"/>
        </w:rPr>
        <w:t xml:space="preserve">Arrows pointing away</w:t>
      </w:r>
      <w:r>
        <w:rPr>
          <w:rFonts w:ascii="Arial" w:hAnsi="Arial" w:eastAsia="Arial" w:cs="Arial"/>
          <w:color w:val="000000"/>
          <w:sz w:val="19"/>
          <w:szCs w:val="19"/>
          <w:i w:val="1"/>
          <w:iCs w:val="1"/>
        </w:rPr>
        <w:t xml:space="preserve">   1 mark</w:t>
      </w:r>
    </w:p>
    <w:p>
      <w:pPr>
        <w:ind w:left="300" w:right="0" w:firstLine="0" w:hanging="300"/>
        <w:spacing w:after="60"/>
      </w:pPr>
      <w:r>
        <w:rPr>
          <w:rFonts w:ascii="Arial" w:hAnsi="Arial" w:eastAsia="Arial" w:cs="Arial"/>
          <w:color w:val="000000"/>
          <w:sz w:val="21"/>
          <w:szCs w:val="21"/>
          <w:b w:val="1"/>
          <w:bCs w:val="1"/>
        </w:rPr>
        <w:t xml:space="preserve">•   </w:t>
      </w:r>
      <w:r>
        <w:rPr>
          <w:rFonts w:ascii="Arial" w:hAnsi="Arial" w:eastAsia="Arial" w:cs="Arial"/>
          <w:color w:val="000000"/>
          <w:sz w:val="21"/>
          <w:szCs w:val="21"/>
        </w:rPr>
        <w:t xml:space="preserve">Field strongest close to the sphere</w:t>
      </w:r>
      <w:r>
        <w:rPr>
          <w:rFonts w:ascii="Arial" w:hAnsi="Arial" w:eastAsia="Arial" w:cs="Arial"/>
          <w:color w:val="000000"/>
          <w:sz w:val="19"/>
          <w:szCs w:val="19"/>
          <w:i w:val="1"/>
          <w:iCs w:val="1"/>
        </w:rPr>
        <w:t xml:space="preserve">   1 mark</w:t>
      </w:r>
    </w:p>
    <w:p>
      <w:pPr>
        <w:keepNext w:val="1"/>
        <w:spacing w:before="200" w:after="60"/>
        <w:tabs>
          <w:tab w:val="right" w:leader="none" w:pos="10206"/>
        </w:tabs>
      </w:pPr>
      <w:r>
        <w:rPr>
          <w:rFonts w:ascii="Arial" w:hAnsi="Arial" w:eastAsia="Arial" w:cs="Arial"/>
          <w:color w:val="000000"/>
          <w:sz w:val="22"/>
          <w:szCs w:val="22"/>
          <w:b w:val="1"/>
          <w:bCs w:val="1"/>
        </w:rPr>
        <w:t xml:space="preserve">Question 3</w:t>
      </w:r>
      <w:r>
        <w:rPr>
          <w:rFonts w:ascii="Arial" w:hAnsi="Arial" w:eastAsia="Arial" w:cs="Arial"/>
          <w:color w:val="000000"/>
          <w:sz w:val="19"/>
          <w:szCs w:val="19"/>
          <w:b w:val="1"/>
          <w:bCs w:val="1"/>
        </w:rPr>
        <w:t xml:space="preserve">	(2 marks)</w:t>
      </w:r>
    </w:p>
    <w:p>
      <w:pPr>
        <w:spacing w:after="80" w:line="268.80000000000001" w:lineRule="auto"/>
      </w:pPr>
      <w:r>
        <w:rPr>
          <w:rFonts w:ascii="Arial" w:hAnsi="Arial" w:eastAsia="Arial" w:cs="Arial"/>
          <w:color w:val="000000"/>
          <w:sz w:val="21"/>
          <w:szCs w:val="21"/>
        </w:rPr>
        <w:t xml:space="preserve">The force is repulsive and increases as the charge gets closer, because the field is stronger closer to the sphere.</w:t>
      </w:r>
    </w:p>
    <w:p>
      <w:pPr>
        <w:ind w:left="300" w:right="0" w:firstLine="0" w:hanging="300"/>
        <w:spacing w:after="60"/>
      </w:pPr>
      <w:r>
        <w:rPr>
          <w:rFonts w:ascii="Arial" w:hAnsi="Arial" w:eastAsia="Arial" w:cs="Arial"/>
          <w:color w:val="000000"/>
          <w:sz w:val="21"/>
          <w:szCs w:val="21"/>
          <w:b w:val="1"/>
          <w:bCs w:val="1"/>
        </w:rPr>
        <w:t xml:space="preserve">•   </w:t>
      </w:r>
      <w:r>
        <w:rPr>
          <w:rFonts w:ascii="Arial" w:hAnsi="Arial" w:eastAsia="Arial" w:cs="Arial"/>
          <w:color w:val="000000"/>
          <w:sz w:val="21"/>
          <w:szCs w:val="21"/>
        </w:rPr>
        <w:t xml:space="preserve">Force increases as the distance decreases</w:t>
      </w:r>
      <w:r>
        <w:rPr>
          <w:rFonts w:ascii="Arial" w:hAnsi="Arial" w:eastAsia="Arial" w:cs="Arial"/>
          <w:color w:val="000000"/>
          <w:sz w:val="19"/>
          <w:szCs w:val="19"/>
          <w:i w:val="1"/>
          <w:iCs w:val="1"/>
        </w:rPr>
        <w:t xml:space="preserve">   1 mark</w:t>
      </w:r>
    </w:p>
    <w:p>
      <w:pPr>
        <w:ind w:left="300" w:right="0" w:firstLine="0" w:hanging="300"/>
        <w:spacing w:after="60"/>
      </w:pPr>
      <w:r>
        <w:rPr>
          <w:rFonts w:ascii="Arial" w:hAnsi="Arial" w:eastAsia="Arial" w:cs="Arial"/>
          <w:color w:val="000000"/>
          <w:sz w:val="21"/>
          <w:szCs w:val="21"/>
          <w:b w:val="1"/>
          <w:bCs w:val="1"/>
        </w:rPr>
        <w:t xml:space="preserve">•   </w:t>
      </w:r>
      <w:r>
        <w:rPr>
          <w:rFonts w:ascii="Arial" w:hAnsi="Arial" w:eastAsia="Arial" w:cs="Arial"/>
          <w:color w:val="000000"/>
          <w:sz w:val="21"/>
          <w:szCs w:val="21"/>
        </w:rPr>
        <w:t xml:space="preserve">The field is stronger closer to the sphere</w:t>
      </w:r>
      <w:r>
        <w:rPr>
          <w:rFonts w:ascii="Arial" w:hAnsi="Arial" w:eastAsia="Arial" w:cs="Arial"/>
          <w:color w:val="000000"/>
          <w:sz w:val="19"/>
          <w:szCs w:val="19"/>
          <w:i w:val="1"/>
          <w:iCs w:val="1"/>
        </w:rPr>
        <w:t xml:space="preserve">   1 mark</w:t>
      </w:r>
    </w:p>
    <w:p>
      <w:pPr>
        <w:keepNext w:val="1"/>
        <w:spacing w:before="200" w:after="60"/>
        <w:tabs>
          <w:tab w:val="right" w:leader="none" w:pos="10206"/>
        </w:tabs>
      </w:pPr>
      <w:r>
        <w:rPr>
          <w:rFonts w:ascii="Arial" w:hAnsi="Arial" w:eastAsia="Arial" w:cs="Arial"/>
          <w:color w:val="000000"/>
          <w:sz w:val="22"/>
          <w:szCs w:val="22"/>
          <w:b w:val="1"/>
          <w:bCs w:val="1"/>
        </w:rPr>
        <w:t xml:space="preserve">Question 4</w:t>
      </w:r>
      <w:r>
        <w:rPr>
          <w:rFonts w:ascii="Arial" w:hAnsi="Arial" w:eastAsia="Arial" w:cs="Arial"/>
          <w:color w:val="000000"/>
          <w:sz w:val="19"/>
          <w:szCs w:val="19"/>
          <w:b w:val="1"/>
          <w:bCs w:val="1"/>
        </w:rPr>
        <w:t xml:space="preserve">	(3 marks)</w:t>
      </w:r>
    </w:p>
    <w:p>
      <w:pPr>
        <w:spacing w:after="80" w:line="268.80000000000001" w:lineRule="auto"/>
      </w:pPr>
      <w:r>
        <w:rPr>
          <w:rFonts w:ascii="Arial" w:hAnsi="Arial" w:eastAsia="Arial" w:cs="Arial"/>
          <w:color w:val="000000"/>
          <w:sz w:val="21"/>
          <w:szCs w:val="21"/>
        </w:rPr>
        <w:t xml:space="preserve">The charged comb has an electric field around it. The field exerts a non-contact force on the paper pieces, so they are attracted without touching.</w:t>
      </w:r>
    </w:p>
    <w:p>
      <w:pPr>
        <w:ind w:left="300" w:right="0" w:firstLine="0" w:hanging="300"/>
        <w:spacing w:after="60"/>
      </w:pPr>
      <w:r>
        <w:rPr>
          <w:rFonts w:ascii="Arial" w:hAnsi="Arial" w:eastAsia="Arial" w:cs="Arial"/>
          <w:color w:val="000000"/>
          <w:sz w:val="21"/>
          <w:szCs w:val="21"/>
          <w:b w:val="1"/>
          <w:bCs w:val="1"/>
        </w:rPr>
        <w:t xml:space="preserve">•   </w:t>
      </w:r>
      <w:r>
        <w:rPr>
          <w:rFonts w:ascii="Arial" w:hAnsi="Arial" w:eastAsia="Arial" w:cs="Arial"/>
          <w:color w:val="000000"/>
          <w:sz w:val="21"/>
          <w:szCs w:val="21"/>
        </w:rPr>
        <w:t xml:space="preserve">Charged object has an electric field</w:t>
      </w:r>
      <w:r>
        <w:rPr>
          <w:rFonts w:ascii="Arial" w:hAnsi="Arial" w:eastAsia="Arial" w:cs="Arial"/>
          <w:color w:val="000000"/>
          <w:sz w:val="19"/>
          <w:szCs w:val="19"/>
          <w:i w:val="1"/>
          <w:iCs w:val="1"/>
        </w:rPr>
        <w:t xml:space="preserve">   1 mark</w:t>
      </w:r>
    </w:p>
    <w:p>
      <w:pPr>
        <w:ind w:left="300" w:right="0" w:firstLine="0" w:hanging="300"/>
        <w:spacing w:after="60"/>
      </w:pPr>
      <w:r>
        <w:rPr>
          <w:rFonts w:ascii="Arial" w:hAnsi="Arial" w:eastAsia="Arial" w:cs="Arial"/>
          <w:color w:val="000000"/>
          <w:sz w:val="21"/>
          <w:szCs w:val="21"/>
          <w:b w:val="1"/>
          <w:bCs w:val="1"/>
        </w:rPr>
        <w:t xml:space="preserve">•   </w:t>
      </w:r>
      <w:r>
        <w:rPr>
          <w:rFonts w:ascii="Arial" w:hAnsi="Arial" w:eastAsia="Arial" w:cs="Arial"/>
          <w:color w:val="000000"/>
          <w:sz w:val="21"/>
          <w:szCs w:val="21"/>
        </w:rPr>
        <w:t xml:space="preserve">The field exerts a force on other objects</w:t>
      </w:r>
      <w:r>
        <w:rPr>
          <w:rFonts w:ascii="Arial" w:hAnsi="Arial" w:eastAsia="Arial" w:cs="Arial"/>
          <w:color w:val="000000"/>
          <w:sz w:val="19"/>
          <w:szCs w:val="19"/>
          <w:i w:val="1"/>
          <w:iCs w:val="1"/>
        </w:rPr>
        <w:t xml:space="preserve">   1 mark</w:t>
      </w:r>
    </w:p>
    <w:p>
      <w:pPr>
        <w:ind w:left="300" w:right="0" w:firstLine="0" w:hanging="300"/>
        <w:spacing w:after="60"/>
      </w:pPr>
      <w:r>
        <w:rPr>
          <w:rFonts w:ascii="Arial" w:hAnsi="Arial" w:eastAsia="Arial" w:cs="Arial"/>
          <w:color w:val="000000"/>
          <w:sz w:val="21"/>
          <w:szCs w:val="21"/>
          <w:b w:val="1"/>
          <w:bCs w:val="1"/>
        </w:rPr>
        <w:t xml:space="preserve">•   </w:t>
      </w:r>
      <w:r>
        <w:rPr>
          <w:rFonts w:ascii="Arial" w:hAnsi="Arial" w:eastAsia="Arial" w:cs="Arial"/>
          <w:color w:val="000000"/>
          <w:sz w:val="21"/>
          <w:szCs w:val="21"/>
        </w:rPr>
        <w:t xml:space="preserve">Non-contact force of attraction</w:t>
      </w:r>
      <w:r>
        <w:rPr>
          <w:rFonts w:ascii="Arial" w:hAnsi="Arial" w:eastAsia="Arial" w:cs="Arial"/>
          <w:color w:val="000000"/>
          <w:sz w:val="19"/>
          <w:szCs w:val="19"/>
          <w:i w:val="1"/>
          <w:iCs w:val="1"/>
        </w:rPr>
        <w:t xml:space="preserve">   1 mark</w:t>
      </w:r>
    </w:p>
    <w:p>
      <w:pPr>
        <w:keepNext w:val="1"/>
        <w:spacing w:before="200" w:after="60"/>
        <w:tabs>
          <w:tab w:val="right" w:leader="none" w:pos="10206"/>
        </w:tabs>
      </w:pPr>
      <w:r>
        <w:rPr>
          <w:rFonts w:ascii="Arial" w:hAnsi="Arial" w:eastAsia="Arial" w:cs="Arial"/>
          <w:color w:val="000000"/>
          <w:sz w:val="22"/>
          <w:szCs w:val="22"/>
          <w:b w:val="1"/>
          <w:bCs w:val="1"/>
        </w:rPr>
        <w:t xml:space="preserve">Question 5</w:t>
      </w:r>
      <w:r>
        <w:rPr>
          <w:rFonts w:ascii="Arial" w:hAnsi="Arial" w:eastAsia="Arial" w:cs="Arial"/>
          <w:color w:val="000000"/>
          <w:sz w:val="19"/>
          <w:szCs w:val="19"/>
          <w:b w:val="1"/>
          <w:bCs w:val="1"/>
        </w:rPr>
        <w:t xml:space="preserve">	(3 marks)</w:t>
      </w:r>
    </w:p>
    <w:p>
      <w:pPr>
        <w:spacing w:after="80" w:line="268.80000000000001" w:lineRule="auto"/>
      </w:pPr>
      <w:r>
        <w:rPr>
          <w:rFonts w:ascii="Arial" w:hAnsi="Arial" w:eastAsia="Arial" w:cs="Arial"/>
          <w:color w:val="000000"/>
          <w:sz w:val="21"/>
          <w:szCs w:val="21"/>
        </w:rPr>
        <w:t xml:space="preserve">The charged sphere creates a strong electric field. When the field is strong enough it ionises the air between the sphere and the rod, making the air conduct, so charge flows as a spark.</w:t>
      </w:r>
    </w:p>
    <w:p>
      <w:pPr>
        <w:ind w:left="300" w:right="0" w:firstLine="0" w:hanging="300"/>
        <w:spacing w:after="60"/>
      </w:pPr>
      <w:r>
        <w:rPr>
          <w:rFonts w:ascii="Arial" w:hAnsi="Arial" w:eastAsia="Arial" w:cs="Arial"/>
          <w:color w:val="000000"/>
          <w:sz w:val="21"/>
          <w:szCs w:val="21"/>
          <w:b w:val="1"/>
          <w:bCs w:val="1"/>
        </w:rPr>
        <w:t xml:space="preserve">•   </w:t>
      </w:r>
      <w:r>
        <w:rPr>
          <w:rFonts w:ascii="Arial" w:hAnsi="Arial" w:eastAsia="Arial" w:cs="Arial"/>
          <w:color w:val="000000"/>
          <w:sz w:val="21"/>
          <w:szCs w:val="21"/>
        </w:rPr>
        <w:t xml:space="preserve">Strong field near the sphere</w:t>
      </w:r>
      <w:r>
        <w:rPr>
          <w:rFonts w:ascii="Arial" w:hAnsi="Arial" w:eastAsia="Arial" w:cs="Arial"/>
          <w:color w:val="000000"/>
          <w:sz w:val="19"/>
          <w:szCs w:val="19"/>
          <w:i w:val="1"/>
          <w:iCs w:val="1"/>
        </w:rPr>
        <w:t xml:space="preserve">   1 mark</w:t>
      </w:r>
    </w:p>
    <w:p>
      <w:pPr>
        <w:ind w:left="300" w:right="0" w:firstLine="0" w:hanging="300"/>
        <w:spacing w:after="60"/>
      </w:pPr>
      <w:r>
        <w:rPr>
          <w:rFonts w:ascii="Arial" w:hAnsi="Arial" w:eastAsia="Arial" w:cs="Arial"/>
          <w:color w:val="000000"/>
          <w:sz w:val="21"/>
          <w:szCs w:val="21"/>
          <w:b w:val="1"/>
          <w:bCs w:val="1"/>
        </w:rPr>
        <w:t xml:space="preserve">•   </w:t>
      </w:r>
      <w:r>
        <w:rPr>
          <w:rFonts w:ascii="Arial" w:hAnsi="Arial" w:eastAsia="Arial" w:cs="Arial"/>
          <w:color w:val="000000"/>
          <w:sz w:val="21"/>
          <w:szCs w:val="21"/>
        </w:rPr>
        <w:t xml:space="preserve">Ionises the air</w:t>
      </w:r>
      <w:r>
        <w:rPr>
          <w:rFonts w:ascii="Arial" w:hAnsi="Arial" w:eastAsia="Arial" w:cs="Arial"/>
          <w:color w:val="000000"/>
          <w:sz w:val="19"/>
          <w:szCs w:val="19"/>
          <w:i w:val="1"/>
          <w:iCs w:val="1"/>
        </w:rPr>
        <w:t xml:space="preserve">   1 mark</w:t>
      </w:r>
    </w:p>
    <w:p>
      <w:pPr>
        <w:ind w:left="300" w:right="0" w:firstLine="0" w:hanging="300"/>
        <w:spacing w:after="60"/>
      </w:pPr>
      <w:r>
        <w:rPr>
          <w:rFonts w:ascii="Arial" w:hAnsi="Arial" w:eastAsia="Arial" w:cs="Arial"/>
          <w:color w:val="000000"/>
          <w:sz w:val="21"/>
          <w:szCs w:val="21"/>
          <w:b w:val="1"/>
          <w:bCs w:val="1"/>
        </w:rPr>
        <w:t xml:space="preserve">•   </w:t>
      </w:r>
      <w:r>
        <w:rPr>
          <w:rFonts w:ascii="Arial" w:hAnsi="Arial" w:eastAsia="Arial" w:cs="Arial"/>
          <w:color w:val="000000"/>
          <w:sz w:val="21"/>
          <w:szCs w:val="21"/>
        </w:rPr>
        <w:t xml:space="preserve">Charge flows through the air as a spark</w:t>
      </w:r>
      <w:r>
        <w:rPr>
          <w:rFonts w:ascii="Arial" w:hAnsi="Arial" w:eastAsia="Arial" w:cs="Arial"/>
          <w:color w:val="000000"/>
          <w:sz w:val="19"/>
          <w:szCs w:val="19"/>
          <w:i w:val="1"/>
          <w:iCs w:val="1"/>
        </w:rPr>
        <w:t xml:space="preserve">   1 mark</w:t>
      </w:r>
    </w:p>
    <w:sectPr>
      <w:footerReference w:type="default" r:id="rId9"/>
      <w:pgSz w:orient="portrait" w:w="11906" w:h="16838"/>
      <w:pgMar w:top="900" w:right="900" w:bottom="900" w:left="900" w:header="708" w:footer="708" w:gutter="0"/>
      <w:cols w:num="1" w:space="720"/>
    </w:sectPr>
    <!--openrevise-mark-->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spacing w:before="0" w:after="0"/>
    </w:pPr>
    <w:r>
      <w:rPr>
        <w:rFonts w:ascii="Arial" w:hAnsi="Arial" w:eastAsia="Arial" w:cs="Arial"/>
        <w:color w:val="000000"/>
        <w:sz w:val="18"/>
        <w:szCs w:val="18"/>
      </w:rPr>
      <w:t xml:space="preserve">Page </w:t>
    </w:r>
    <w:r>
      <w:fldChar w:fldCharType="begin"/>
    </w:r>
    <w:r>
      <w:rPr>
        <w:rFonts w:ascii="Arial" w:hAnsi="Arial" w:eastAsia="Arial" w:cs="Arial"/>
        <w:color w:val="000000"/>
        <w:sz w:val="18"/>
        <w:szCs w:val="18"/>
      </w:rPr>
      <w:instrText xml:space="preserve">PAGE</w:instrText>
    </w:r>
    <w:r>
      <w:fldChar w:fldCharType="separate"/>
    </w:r>
    <w:r>
      <w:fldChar w:fldCharType="end"/>
    </w:r>
  </w:p>
  <w:p>
    <w:pPr>
      <w:jc w:val="center"/>
      <w:spacing w:before="0" w:after="0"/>
    </w:pPr>
    <w:r>
      <w:rPr>
        <w:rFonts w:ascii="Arial" w:hAnsi="Arial" w:eastAsia="Arial" w:cs="Arial"/>
        <w:color w:val="000000"/>
        <w:sz w:val="16"/>
        <w:szCs w:val="16"/>
      </w:rPr>
      <w:t xml:space="preserve">openrevise.com</w:t>
    </w: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spacing w:before="0" w:after="0"/>
    </w:pPr>
    <w:r>
      <w:rPr>
        <w:rFonts w:ascii="Arial" w:hAnsi="Arial" w:eastAsia="Arial" w:cs="Arial"/>
        <w:color w:val="000000"/>
        <w:sz w:val="18"/>
        <w:szCs w:val="18"/>
      </w:rPr>
      <w:t xml:space="preserve">Page </w:t>
    </w:r>
    <w:r>
      <w:fldChar w:fldCharType="begin"/>
    </w:r>
    <w:r>
      <w:rPr>
        <w:rFonts w:ascii="Arial" w:hAnsi="Arial" w:eastAsia="Arial" w:cs="Arial"/>
        <w:color w:val="000000"/>
        <w:sz w:val="18"/>
        <w:szCs w:val="18"/>
      </w:rPr>
      <w:instrText xml:space="preserve">PAGE</w:instrText>
    </w:r>
    <w:r>
      <w:fldChar w:fldCharType="separate"/>
    </w:r>
    <w:r>
      <w:fldChar w:fldCharType="end"/>
    </w:r>
  </w:p>
  <w:p>
    <w:pPr>
      <w:jc w:val="center"/>
      <w:spacing w:before="0" w:after="0"/>
    </w:pPr>
    <w:r>
      <w:rPr>
        <w:rFonts w:ascii="Arial" w:hAnsi="Arial" w:eastAsia="Arial" w:cs="Arial"/>
        <w:color w:val="000000"/>
        <w:sz w:val="16"/>
        <w:szCs w:val="16"/>
      </w:rPr>
      <w:t xml:space="preserve">openrevise.com</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footer" Target="footer1.xml"/><Relationship Id="rId9" Type="http://schemas.openxmlformats.org/officeDocument/2006/relationships/footer" Target="footer4.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Lesson Pack Maker</dc:creator>
  <dc:title>Electric fields - Exam Practice: Electric fields</dc:title>
  <dc:description/>
  <dc:subject>Electricity</dc:subject>
  <cp:keywords/>
  <cp:category/>
  <cp:lastModifiedBy/>
  <dcterms:created xsi:type="dcterms:W3CDTF">2026-09-30T14:01:18+01:00</dcterms:created>
  <dcterms:modified xsi:type="dcterms:W3CDTF">2026-09-30T14:01:18+01:00</dcterms:modified>
</cp:coreProperties>
</file>

<file path=docProps/custom.xml><?xml version="1.0" encoding="utf-8"?>
<Properties xmlns="http://schemas.openxmlformats.org/officeDocument/2006/custom-properties" xmlns:vt="http://schemas.openxmlformats.org/officeDocument/2006/docPropsVTypes"/>
</file>